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0528</w:t>
      </w:r>
      <w:r>
        <w:rPr>
          <w:rFonts w:ascii="Times New Roman" w:eastAsia="Times New Roman" w:hAnsi="Times New Roman" w:cs="Times New Roman"/>
          <w:sz w:val="26"/>
          <w:szCs w:val="26"/>
        </w:rPr>
        <w:t>-2606/20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 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MS0061-01-2025-000922-25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>
        <w:rPr>
          <w:rFonts w:ascii="Times New Roman" w:eastAsia="Times New Roman" w:hAnsi="Times New Roman" w:cs="Times New Roman"/>
          <w:sz w:val="26"/>
          <w:szCs w:val="26"/>
        </w:rPr>
        <w:t>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Консалт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Дремову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Егору Николаевичу о взыскании задолженности по договору оказания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Консалт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Дремову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Егору Николаевичу о взыскании задолженности по договору оказания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 частично.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Дремов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Консалт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оказания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1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3375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применением ст. 333 ГК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3375 </w:t>
      </w:r>
      <w:r>
        <w:rPr>
          <w:rFonts w:ascii="Times New Roman" w:eastAsia="Times New Roman" w:hAnsi="Times New Roman" w:cs="Times New Roman"/>
          <w:sz w:val="26"/>
          <w:szCs w:val="26"/>
        </w:rPr>
        <w:t>рублей 00 копеек, государственную пошлину в размере 4000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</w:t>
      </w:r>
      <w:r>
        <w:rPr>
          <w:rFonts w:ascii="Times New Roman" w:eastAsia="Times New Roman" w:hAnsi="Times New Roman" w:cs="Times New Roman"/>
          <w:sz w:val="26"/>
          <w:szCs w:val="26"/>
        </w:rPr>
        <w:t>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0528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12">
    <w:name w:val="cat-UserDefined grp-1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